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E72" w:rsidRDefault="00E95E72" w:rsidP="00A2577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E72">
        <w:rPr>
          <w:rFonts w:ascii="Times New Roman" w:hAnsi="Times New Roman" w:cs="Times New Roman"/>
          <w:b/>
          <w:sz w:val="24"/>
          <w:szCs w:val="24"/>
        </w:rPr>
        <w:t xml:space="preserve">Раздел.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5E72">
        <w:rPr>
          <w:rFonts w:ascii="Times New Roman" w:hAnsi="Times New Roman" w:cs="Times New Roman"/>
          <w:b/>
          <w:sz w:val="24"/>
          <w:szCs w:val="24"/>
        </w:rPr>
        <w:t>Грамматика  и лексика</w:t>
      </w:r>
    </w:p>
    <w:p w:rsidR="00E95E72" w:rsidRPr="00E95E72" w:rsidRDefault="00E95E72" w:rsidP="00A2577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5779" w:rsidRDefault="00A25779" w:rsidP="00A25779">
      <w:pPr>
        <w:pStyle w:val="a3"/>
        <w:jc w:val="both"/>
        <w:rPr>
          <w:rFonts w:ascii="Times New Roman" w:hAnsi="Times New Roman" w:cs="Times New Roman"/>
        </w:rPr>
      </w:pPr>
      <w:r w:rsidRPr="00E95E72">
        <w:rPr>
          <w:rFonts w:ascii="Times New Roman" w:hAnsi="Times New Roman" w:cs="Times New Roman"/>
        </w:rPr>
        <w:t>Прочитайте приведённый ниже текст. Преобразуйте, если необходимо, слова, напечатанные заглавными буквами в конце строк, обозначенных номерами 1–10, так, чтобы они грамматически соответствовали содержанию текстов. Заполните пропуски полученными словами. Каждый пропуск соответствует отдельному заданию из группы 1–10.</w:t>
      </w:r>
    </w:p>
    <w:p w:rsidR="00E95E72" w:rsidRPr="00E95E72" w:rsidRDefault="00E95E72" w:rsidP="00A25779">
      <w:pPr>
        <w:pStyle w:val="a3"/>
        <w:jc w:val="both"/>
        <w:rPr>
          <w:rFonts w:ascii="Times New Roman" w:hAnsi="Times New Roman" w:cs="Times New Roman"/>
        </w:rPr>
      </w:pPr>
    </w:p>
    <w:tbl>
      <w:tblPr>
        <w:tblStyle w:val="a8"/>
        <w:tblW w:w="9747" w:type="dxa"/>
        <w:tblLook w:val="04A0"/>
      </w:tblPr>
      <w:tblGrid>
        <w:gridCol w:w="8011"/>
        <w:gridCol w:w="1736"/>
      </w:tblGrid>
      <w:tr w:rsidR="00E95E72" w:rsidRPr="00E95E72" w:rsidTr="00E95E72">
        <w:trPr>
          <w:trHeight w:val="873"/>
        </w:trPr>
        <w:tc>
          <w:tcPr>
            <w:tcW w:w="8011" w:type="dxa"/>
            <w:vMerge w:val="restart"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  <w:t xml:space="preserve">"Projekt </w:t>
            </w:r>
            <w:proofErr w:type="spellStart"/>
            <w:r w:rsidRPr="00E95E7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  <w:t>Maramures</w:t>
            </w:r>
            <w:proofErr w:type="spellEnd"/>
            <w:r w:rsidRPr="00E95E72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  <w:t>": Rumänien klagt an</w:t>
            </w:r>
          </w:p>
          <w:p w:rsidR="00E95E72" w:rsidRPr="003B1F43" w:rsidRDefault="00E95E72" w:rsidP="00167687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de-DE"/>
              </w:rPr>
            </w:pPr>
            <w:r w:rsidRPr="003B1F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de-DE"/>
              </w:rPr>
              <w:t>Deutsche Jugendliche wurden im Rahmen eines Sozialprojekts in Rumänien "unter Bedingungen 1)_________, die Sklaverei gleichkommen", lautet der Vorwurf. Nun wurde Anklage gegen 14 Verdächtige erhoben.</w:t>
            </w:r>
          </w:p>
          <w:p w:rsidR="00E95E72" w:rsidRPr="00E95E72" w:rsidRDefault="00E95E72" w:rsidP="001676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Die rumänische Staatsanwaltschaft wirft den Angeklagten Menschenhandel, Freiheitsberaubung, Geldwäsche und Mitgliedschaft in einer kriminellen Vereinigung vor. Sie hätten im Rahmen des "Projekts </w:t>
            </w:r>
            <w:proofErr w:type="spellStart"/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Maramures</w:t>
            </w:r>
            <w:proofErr w:type="spellEnd"/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" auf einem abgelegenen Bauernhof im Norden Rumäniens deutsche Jugendliche "wie Sklaven" behandelt.</w:t>
            </w:r>
          </w:p>
          <w:p w:rsidR="00E95E72" w:rsidRDefault="00E95E72" w:rsidP="00E95E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Im Zentrum des Falls stehen der 61-jährige deutsche Projektleiter und seine deutsche Ehefrau. Angeklagt wurden aber auch Betreuer 2)_______, ein örtlicher Behördenmitarbeiter und Anwohner, die die Teenager im  3) _____ von zwölf bis 18 Jahren mutmaßlich für sich arbeiten ließen.</w:t>
            </w:r>
          </w:p>
          <w:p w:rsidR="00E95E72" w:rsidRPr="00E95E72" w:rsidRDefault="00E95E72" w:rsidP="00E95E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5E72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Brutale Umerziehung auf Staatskosten</w:t>
            </w:r>
          </w:p>
          <w:p w:rsidR="00E95E72" w:rsidRPr="00E95E72" w:rsidRDefault="00E95E72" w:rsidP="001676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Die Jugendlichen 4) _____ in das Programm aufgenommen worden, </w:t>
            </w:r>
            <w:r w:rsidRPr="00DF45B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weil</w:t>
            </w: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sie Verhaltensstörungen aufwiesen und aus "P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roblemfamilien" stammten. In 5)___</w:t>
            </w: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Einrichtung in Rumänien erhielten sie jedoch keine 6) _____, sondern waren "harten und brutalen, sogenannten Erziehungsmethoden ausgesetzt", wie die Staatsanwaltschaft mitteilte. Zudem seien sie ausgebeutet und dazu 7) _____ worden, "über ihre physische Kraft hinaus bis zur Erschöpfung zu arbeiten". Auch mit Nahrungsentzug seien sie bestraft worden.</w:t>
            </w:r>
          </w:p>
          <w:p w:rsidR="00E95E72" w:rsidRPr="00E95E72" w:rsidRDefault="00E95E72" w:rsidP="001676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vom deutschen Staat für das Projekt gezahlten Gelder wurden laut Staatsanwaltschaft "hauptsächlich für andere Zwecke" als die angedachten verwendet. Bei Durchsuchungen im Sommer 2019 beschlagnahmten Ermittler in der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8) ____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____</w:t>
            </w: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_</w:t>
            </w:r>
            <w:r w:rsidRPr="00E95E72"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  <w:t xml:space="preserve"> </w:t>
            </w: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 Projektleiters 137.000 Euro, deren Herkunft er nicht erklären 9) ____. Weitere knapp 9000 Euro wurden im Haus eines rumänischen Mitarbeiters gefunden.</w:t>
            </w:r>
          </w:p>
          <w:p w:rsidR="00E95E72" w:rsidRPr="00E95E72" w:rsidRDefault="00E95E72" w:rsidP="001676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Zum Zeitpunkt der Durchsuchungen befanden sich laut dem rumänischen Jugendamt 20 10) ____ und Jugendliche in der Einrichtung. Eine Sprecherin des Auswärtigen Amts in Berlin sagte damals, der Bundesregierung seien in den vergangenen 20 Jahren keine Probleme mit dem "Projekt </w:t>
            </w:r>
            <w:proofErr w:type="spellStart"/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Maramures</w:t>
            </w:r>
            <w:proofErr w:type="spellEnd"/>
            <w:r w:rsidRPr="00E95E7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" bekannt geworden.</w:t>
            </w:r>
          </w:p>
        </w:tc>
        <w:tc>
          <w:tcPr>
            <w:tcW w:w="1736" w:type="dxa"/>
          </w:tcPr>
          <w:p w:rsid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  <w:p w:rsid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FESTHALTEN</w:t>
            </w:r>
          </w:p>
        </w:tc>
      </w:tr>
      <w:tr w:rsidR="00E95E72" w:rsidRPr="00E95E72" w:rsidTr="00E95E72">
        <w:trPr>
          <w:trHeight w:val="2118"/>
        </w:trPr>
        <w:tc>
          <w:tcPr>
            <w:tcW w:w="8011" w:type="dxa"/>
            <w:vMerge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</w:tc>
        <w:tc>
          <w:tcPr>
            <w:tcW w:w="1736" w:type="dxa"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ALT</w:t>
            </w:r>
          </w:p>
        </w:tc>
      </w:tr>
      <w:tr w:rsidR="00E95E72" w:rsidRPr="00E95E72" w:rsidTr="00E95E72">
        <w:trPr>
          <w:trHeight w:val="618"/>
        </w:trPr>
        <w:tc>
          <w:tcPr>
            <w:tcW w:w="8011" w:type="dxa"/>
            <w:vMerge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</w:tc>
        <w:tc>
          <w:tcPr>
            <w:tcW w:w="1736" w:type="dxa"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PROJEKT</w:t>
            </w:r>
          </w:p>
        </w:tc>
      </w:tr>
      <w:tr w:rsidR="00E95E72" w:rsidRPr="00E95E72" w:rsidTr="00E95E72">
        <w:trPr>
          <w:trHeight w:val="402"/>
        </w:trPr>
        <w:tc>
          <w:tcPr>
            <w:tcW w:w="8011" w:type="dxa"/>
            <w:vMerge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</w:tc>
        <w:tc>
          <w:tcPr>
            <w:tcW w:w="1736" w:type="dxa"/>
          </w:tcPr>
          <w:p w:rsidR="00E95E72" w:rsidRPr="00E95E72" w:rsidRDefault="00E95E72" w:rsidP="00E95E72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SEIN</w:t>
            </w:r>
          </w:p>
        </w:tc>
      </w:tr>
      <w:tr w:rsidR="00E95E72" w:rsidRPr="00E95E72" w:rsidTr="00E95E72">
        <w:trPr>
          <w:trHeight w:val="275"/>
        </w:trPr>
        <w:tc>
          <w:tcPr>
            <w:tcW w:w="8011" w:type="dxa"/>
            <w:vMerge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</w:tc>
        <w:tc>
          <w:tcPr>
            <w:tcW w:w="1736" w:type="dxa"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DIE</w:t>
            </w:r>
          </w:p>
        </w:tc>
      </w:tr>
      <w:tr w:rsidR="00E95E72" w:rsidRPr="00E95E72" w:rsidTr="00E95E72">
        <w:trPr>
          <w:trHeight w:val="823"/>
        </w:trPr>
        <w:tc>
          <w:tcPr>
            <w:tcW w:w="8011" w:type="dxa"/>
            <w:vMerge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</w:tc>
        <w:tc>
          <w:tcPr>
            <w:tcW w:w="1736" w:type="dxa"/>
          </w:tcPr>
          <w:p w:rsid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HELFEN</w:t>
            </w:r>
          </w:p>
          <w:p w:rsid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ZWINGEN</w:t>
            </w:r>
          </w:p>
        </w:tc>
      </w:tr>
      <w:tr w:rsidR="00E95E72" w:rsidRPr="00E95E72" w:rsidTr="00E95E72">
        <w:trPr>
          <w:trHeight w:val="1557"/>
        </w:trPr>
        <w:tc>
          <w:tcPr>
            <w:tcW w:w="8011" w:type="dxa"/>
            <w:vMerge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</w:tc>
        <w:tc>
          <w:tcPr>
            <w:tcW w:w="1736" w:type="dxa"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WOHNEN</w:t>
            </w:r>
          </w:p>
        </w:tc>
      </w:tr>
      <w:tr w:rsidR="00E95E72" w:rsidRPr="00E95E72" w:rsidTr="00E95E72">
        <w:trPr>
          <w:trHeight w:val="333"/>
        </w:trPr>
        <w:tc>
          <w:tcPr>
            <w:tcW w:w="8011" w:type="dxa"/>
            <w:vMerge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</w:tc>
        <w:tc>
          <w:tcPr>
            <w:tcW w:w="1736" w:type="dxa"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KÖNNEN</w:t>
            </w:r>
          </w:p>
        </w:tc>
      </w:tr>
      <w:tr w:rsidR="00E95E72" w:rsidRPr="00E95E72" w:rsidTr="00E95E72">
        <w:trPr>
          <w:trHeight w:val="979"/>
        </w:trPr>
        <w:tc>
          <w:tcPr>
            <w:tcW w:w="8011" w:type="dxa"/>
            <w:vMerge/>
          </w:tcPr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</w:tc>
        <w:tc>
          <w:tcPr>
            <w:tcW w:w="1736" w:type="dxa"/>
          </w:tcPr>
          <w:p w:rsid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/>
              </w:rPr>
            </w:pPr>
          </w:p>
          <w:p w:rsidR="00E95E72" w:rsidRPr="00E95E72" w:rsidRDefault="00E95E72" w:rsidP="0016768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</w:pPr>
            <w:r w:rsidRPr="00E95E7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/>
              </w:rPr>
              <w:t>KIND</w:t>
            </w:r>
          </w:p>
        </w:tc>
      </w:tr>
    </w:tbl>
    <w:p w:rsidR="00DF45B2" w:rsidRDefault="00DF45B2" w:rsidP="00DF45B2">
      <w:pPr>
        <w:pStyle w:val="a4"/>
        <w:shd w:val="clear" w:color="auto" w:fill="FFFFFF"/>
        <w:spacing w:before="0" w:beforeAutospacing="0" w:after="0" w:afterAutospacing="0" w:line="234" w:lineRule="atLeast"/>
        <w:rPr>
          <w:color w:val="3E3E3E"/>
          <w:sz w:val="20"/>
          <w:szCs w:val="20"/>
          <w:lang w:val="de-DE"/>
        </w:rPr>
      </w:pPr>
      <w:proofErr w:type="spellStart"/>
      <w:r w:rsidRPr="00DF45B2">
        <w:rPr>
          <w:color w:val="3E3E3E"/>
          <w:sz w:val="20"/>
          <w:szCs w:val="20"/>
          <w:lang w:val="de-DE"/>
        </w:rPr>
        <w:t>wa</w:t>
      </w:r>
      <w:proofErr w:type="spellEnd"/>
      <w:r w:rsidRPr="00DF45B2">
        <w:rPr>
          <w:color w:val="3E3E3E"/>
          <w:sz w:val="20"/>
          <w:szCs w:val="20"/>
          <w:lang w:val="de-DE"/>
        </w:rPr>
        <w:t>/ml (</w:t>
      </w:r>
      <w:proofErr w:type="spellStart"/>
      <w:r w:rsidRPr="00DF45B2">
        <w:rPr>
          <w:color w:val="3E3E3E"/>
          <w:sz w:val="20"/>
          <w:szCs w:val="20"/>
          <w:lang w:val="de-DE"/>
        </w:rPr>
        <w:t>afp</w:t>
      </w:r>
      <w:proofErr w:type="spellEnd"/>
      <w:r w:rsidRPr="00DF45B2">
        <w:rPr>
          <w:color w:val="3E3E3E"/>
          <w:sz w:val="20"/>
          <w:szCs w:val="20"/>
          <w:lang w:val="de-DE"/>
        </w:rPr>
        <w:t>, dpa)</w:t>
      </w:r>
    </w:p>
    <w:p w:rsidR="00E95E72" w:rsidRDefault="00E95E72" w:rsidP="00DF45B2">
      <w:pPr>
        <w:pStyle w:val="a4"/>
        <w:shd w:val="clear" w:color="auto" w:fill="FFFFFF"/>
        <w:spacing w:before="0" w:beforeAutospacing="0" w:after="0" w:afterAutospacing="0" w:line="234" w:lineRule="atLeast"/>
        <w:rPr>
          <w:color w:val="3E3E3E"/>
          <w:sz w:val="20"/>
          <w:szCs w:val="20"/>
          <w:lang w:val="de-DE"/>
        </w:rPr>
      </w:pPr>
    </w:p>
    <w:p w:rsidR="00A25779" w:rsidRPr="00A25779" w:rsidRDefault="00A25779" w:rsidP="00A25779">
      <w:pPr>
        <w:pStyle w:val="a3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sectPr w:rsidR="00A25779" w:rsidRPr="00A25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54825"/>
    <w:multiLevelType w:val="hybridMultilevel"/>
    <w:tmpl w:val="0A8E2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115C3"/>
    <w:multiLevelType w:val="hybridMultilevel"/>
    <w:tmpl w:val="0A8E2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DF45B2"/>
    <w:rsid w:val="003B1F43"/>
    <w:rsid w:val="00A25779"/>
    <w:rsid w:val="00DF45B2"/>
    <w:rsid w:val="00E95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45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45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intro">
    <w:name w:val="intro"/>
    <w:basedOn w:val="a"/>
    <w:rsid w:val="00DF4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F45B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F4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F45B2"/>
    <w:rPr>
      <w:b/>
      <w:bCs/>
    </w:rPr>
  </w:style>
  <w:style w:type="character" w:styleId="a6">
    <w:name w:val="Hyperlink"/>
    <w:basedOn w:val="a0"/>
    <w:uiPriority w:val="99"/>
    <w:unhideWhenUsed/>
    <w:rsid w:val="00DF45B2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F45B2"/>
    <w:pPr>
      <w:ind w:left="720"/>
      <w:contextualSpacing/>
    </w:pPr>
  </w:style>
  <w:style w:type="table" w:styleId="a8">
    <w:name w:val="Table Grid"/>
    <w:basedOn w:val="a1"/>
    <w:uiPriority w:val="59"/>
    <w:rsid w:val="00A25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</dc:creator>
  <cp:keywords/>
  <dc:description/>
  <cp:lastModifiedBy>EVG</cp:lastModifiedBy>
  <cp:revision>3</cp:revision>
  <dcterms:created xsi:type="dcterms:W3CDTF">2020-02-15T14:32:00Z</dcterms:created>
  <dcterms:modified xsi:type="dcterms:W3CDTF">2020-02-15T15:04:00Z</dcterms:modified>
</cp:coreProperties>
</file>